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98415" w14:textId="77777777" w:rsidR="00F05AD7" w:rsidRDefault="00F05AD7" w:rsidP="00C116DB">
      <w:pPr>
        <w:spacing w:after="0"/>
        <w:rPr>
          <w:rFonts w:ascii="Times New Roman" w:hAnsi="Times New Roman" w:cs="Times New Roman"/>
          <w:b/>
          <w:sz w:val="24"/>
          <w:szCs w:val="24"/>
        </w:rPr>
      </w:pPr>
      <w:bookmarkStart w:id="0" w:name="_GoBack"/>
      <w:bookmarkEnd w:id="0"/>
    </w:p>
    <w:p w14:paraId="0AB5B420" w14:textId="6AD8DD95" w:rsidR="005E7C34" w:rsidRPr="00DF4FC5" w:rsidRDefault="005E7C34" w:rsidP="00C116DB">
      <w:pPr>
        <w:spacing w:after="0"/>
        <w:rPr>
          <w:rFonts w:ascii="Times New Roman" w:hAnsi="Times New Roman" w:cs="Times New Roman"/>
          <w:b/>
          <w:sz w:val="24"/>
          <w:szCs w:val="24"/>
        </w:rPr>
      </w:pPr>
      <w:r w:rsidRPr="00DF4FC5">
        <w:rPr>
          <w:rFonts w:ascii="Times New Roman" w:hAnsi="Times New Roman" w:cs="Times New Roman"/>
          <w:b/>
          <w:sz w:val="24"/>
          <w:szCs w:val="24"/>
        </w:rPr>
        <w:t>File 3 Statement Regarding Collecting Data Required</w:t>
      </w:r>
    </w:p>
    <w:p w14:paraId="77CBECEA" w14:textId="77777777" w:rsidR="00FB58A2" w:rsidRPr="00FB58A2" w:rsidRDefault="00FB58A2" w:rsidP="00C116DB">
      <w:pPr>
        <w:pStyle w:val="Default"/>
      </w:pPr>
    </w:p>
    <w:p w14:paraId="654CBD2C" w14:textId="501BE9F4" w:rsidR="00FB58A2" w:rsidRDefault="00FB58A2" w:rsidP="00C116DB">
      <w:pPr>
        <w:pStyle w:val="Default"/>
      </w:pPr>
      <w:r w:rsidRPr="00FB58A2">
        <w:t xml:space="preserve">DCJS will comply with all OVC data collection, reporting and analysis requirements. </w:t>
      </w:r>
      <w:r w:rsidR="004134E3">
        <w:t xml:space="preserve">Relevant </w:t>
      </w:r>
      <w:r w:rsidRPr="00FB58A2">
        <w:t>staff have current and appropriate expertise and capacity to c</w:t>
      </w:r>
      <w:r w:rsidR="004134E3">
        <w:t>oordinate and collect all grant-</w:t>
      </w:r>
      <w:r w:rsidRPr="00FB58A2">
        <w:t>required data</w:t>
      </w:r>
      <w:r w:rsidR="004134E3">
        <w:t>,</w:t>
      </w:r>
      <w:r w:rsidRPr="00FB58A2">
        <w:t xml:space="preserve"> including all performance measures required through OVC’s online Performance Measurement Tool (PMT). DCJS staff have examined the complete list of performance measures related to </w:t>
      </w:r>
      <w:proofErr w:type="spellStart"/>
      <w:r w:rsidRPr="00FB58A2">
        <w:t>Subgrant</w:t>
      </w:r>
      <w:proofErr w:type="spellEnd"/>
      <w:r w:rsidRPr="00FB58A2">
        <w:t xml:space="preserve"> Award Reports</w:t>
      </w:r>
      <w:r w:rsidR="004134E3">
        <w:t xml:space="preserve"> (SARs)</w:t>
      </w:r>
      <w:r w:rsidRPr="00FB58A2">
        <w:t>, Subgrantee Performance Measures, and the V</w:t>
      </w:r>
      <w:r w:rsidR="004F2C09">
        <w:t xml:space="preserve">ictim Assistance Grantee Report. In addition, staff have reviewed in detail OJP’s performance measurement page and </w:t>
      </w:r>
      <w:r w:rsidR="00823FF2">
        <w:t xml:space="preserve">the sections of this solicitation that pertain to data collection and performance reporting. </w:t>
      </w:r>
    </w:p>
    <w:p w14:paraId="412CEABC" w14:textId="6BF5A04D" w:rsidR="004134E3" w:rsidRDefault="004134E3" w:rsidP="004134E3">
      <w:pPr>
        <w:pStyle w:val="Default"/>
      </w:pPr>
    </w:p>
    <w:p w14:paraId="73360F8D" w14:textId="76BAF480" w:rsidR="004134E3" w:rsidRDefault="004134E3" w:rsidP="004134E3">
      <w:pPr>
        <w:pStyle w:val="Default"/>
      </w:pPr>
      <w:r>
        <w:t xml:space="preserve">DCJS will collect and maintain data that measure the performance and effectiveness of </w:t>
      </w:r>
      <w:r w:rsidR="00A44163">
        <w:t xml:space="preserve">subgrantees </w:t>
      </w:r>
      <w:r>
        <w:t>under this award.  The data will be provided to OJP in the manner (including within the timeframes) specified by OJP in the program solicitation or other applicable written guidance.  The data collection supports compliance with the Government Performance and Results Act (GPRA) and the GPRA Modernization Act of 2010, and other applicable laws.</w:t>
      </w:r>
    </w:p>
    <w:p w14:paraId="7BFF8B95" w14:textId="77777777" w:rsidR="004134E3" w:rsidRDefault="004134E3" w:rsidP="004134E3">
      <w:pPr>
        <w:pStyle w:val="Default"/>
      </w:pPr>
    </w:p>
    <w:p w14:paraId="42498CC3" w14:textId="673A95E8" w:rsidR="004134E3" w:rsidRPr="00FB58A2" w:rsidRDefault="004134E3" w:rsidP="004134E3">
      <w:pPr>
        <w:pStyle w:val="Default"/>
      </w:pPr>
      <w:r>
        <w:t>The Financial Point of Contact will work with programmatic staff to submit quarterly Federal Financial Reports (SF-425) and semi-annual performance reports through OJP's Grants Management System (GMS) using the Performance Measurement Tool (PMT) and additional narrative to supplement the reports. Consistent with the Department's responsibilities under the Government Performance and Results Act (GPRA) and the GPRA Modernization Act of 2010, DCJS will provide data that measure the results of our work.  Staff will submit quarterly performance metrics reports through OVC’s PMT website.</w:t>
      </w:r>
    </w:p>
    <w:p w14:paraId="4C023E0A" w14:textId="77777777" w:rsidR="00FB58A2" w:rsidRPr="00FB58A2" w:rsidRDefault="00FB58A2" w:rsidP="00C116DB">
      <w:pPr>
        <w:pStyle w:val="Default"/>
      </w:pPr>
    </w:p>
    <w:p w14:paraId="0FB7804C" w14:textId="77777777" w:rsidR="009C38A4" w:rsidRDefault="00FB58A2" w:rsidP="00C116DB">
      <w:pPr>
        <w:spacing w:after="0" w:line="240" w:lineRule="auto"/>
        <w:rPr>
          <w:rFonts w:ascii="Times New Roman" w:hAnsi="Times New Roman" w:cs="Times New Roman"/>
          <w:sz w:val="24"/>
          <w:szCs w:val="24"/>
        </w:rPr>
      </w:pPr>
      <w:r w:rsidRPr="00FB58A2">
        <w:rPr>
          <w:rFonts w:ascii="Times New Roman" w:hAnsi="Times New Roman" w:cs="Times New Roman"/>
          <w:sz w:val="24"/>
          <w:szCs w:val="24"/>
        </w:rPr>
        <w:t xml:space="preserve">Since PMT implementation, DCJS has </w:t>
      </w:r>
      <w:r w:rsidR="008115CB">
        <w:rPr>
          <w:rFonts w:ascii="Times New Roman" w:hAnsi="Times New Roman" w:cs="Times New Roman"/>
          <w:sz w:val="24"/>
          <w:szCs w:val="24"/>
        </w:rPr>
        <w:t>worked to meet all</w:t>
      </w:r>
      <w:r w:rsidRPr="00FB58A2">
        <w:rPr>
          <w:rFonts w:ascii="Times New Roman" w:hAnsi="Times New Roman" w:cs="Times New Roman"/>
          <w:sz w:val="24"/>
          <w:szCs w:val="24"/>
        </w:rPr>
        <w:t xml:space="preserve"> reporting requirements. </w:t>
      </w:r>
      <w:r w:rsidR="008115CB">
        <w:rPr>
          <w:rFonts w:ascii="Times New Roman" w:hAnsi="Times New Roman" w:cs="Times New Roman"/>
          <w:sz w:val="24"/>
          <w:szCs w:val="24"/>
        </w:rPr>
        <w:t>M</w:t>
      </w:r>
      <w:r w:rsidRPr="00FB58A2">
        <w:rPr>
          <w:rFonts w:ascii="Times New Roman" w:hAnsi="Times New Roman" w:cs="Times New Roman"/>
          <w:sz w:val="24"/>
          <w:szCs w:val="24"/>
        </w:rPr>
        <w:t xml:space="preserve">ultiple VOCA project reporting forms </w:t>
      </w:r>
      <w:r w:rsidR="004134E3">
        <w:rPr>
          <w:rFonts w:ascii="Times New Roman" w:hAnsi="Times New Roman" w:cs="Times New Roman"/>
          <w:sz w:val="24"/>
          <w:szCs w:val="24"/>
        </w:rPr>
        <w:t xml:space="preserve">have been modified </w:t>
      </w:r>
      <w:r w:rsidRPr="00FB58A2">
        <w:rPr>
          <w:rFonts w:ascii="Times New Roman" w:hAnsi="Times New Roman" w:cs="Times New Roman"/>
          <w:sz w:val="24"/>
          <w:szCs w:val="24"/>
        </w:rPr>
        <w:t xml:space="preserve">in order to support subgrantee efforts to capture PMT required data elements. </w:t>
      </w:r>
      <w:r w:rsidR="004134E3">
        <w:rPr>
          <w:rFonts w:ascii="Times New Roman" w:hAnsi="Times New Roman" w:cs="Times New Roman"/>
          <w:sz w:val="24"/>
          <w:szCs w:val="24"/>
        </w:rPr>
        <w:t>Staff</w:t>
      </w:r>
      <w:r w:rsidRPr="00FB58A2">
        <w:rPr>
          <w:rFonts w:ascii="Times New Roman" w:hAnsi="Times New Roman" w:cs="Times New Roman"/>
          <w:sz w:val="24"/>
          <w:szCs w:val="24"/>
        </w:rPr>
        <w:t xml:space="preserve"> have also modified existing software and databases to capture required data.</w:t>
      </w:r>
      <w:r w:rsidR="008115CB">
        <w:rPr>
          <w:rFonts w:ascii="Times New Roman" w:hAnsi="Times New Roman" w:cs="Times New Roman"/>
          <w:sz w:val="24"/>
          <w:szCs w:val="24"/>
        </w:rPr>
        <w:t xml:space="preserve"> </w:t>
      </w:r>
      <w:r w:rsidR="004134E3">
        <w:rPr>
          <w:rFonts w:ascii="Times New Roman" w:hAnsi="Times New Roman" w:cs="Times New Roman"/>
          <w:sz w:val="24"/>
          <w:szCs w:val="24"/>
        </w:rPr>
        <w:t>VOCA-</w:t>
      </w:r>
      <w:r w:rsidR="005A68B0" w:rsidRPr="005A68B0">
        <w:rPr>
          <w:rFonts w:ascii="Times New Roman" w:hAnsi="Times New Roman" w:cs="Times New Roman"/>
          <w:sz w:val="24"/>
          <w:szCs w:val="24"/>
        </w:rPr>
        <w:t xml:space="preserve">funded Victim Witness program grantees enter data through a Microsoft Access data base which was developed in-house. This software allows sub-grantees to enter their quarterly data; generate reports, and upload reports to the online Grants Management Information System (GMIS). All other VOCA funded sub-grantees enter their data directly into PMT. Documentation of this submission is uploaded to GMIS with </w:t>
      </w:r>
      <w:proofErr w:type="spellStart"/>
      <w:r w:rsidR="005A68B0" w:rsidRPr="005A68B0">
        <w:rPr>
          <w:rFonts w:ascii="Times New Roman" w:hAnsi="Times New Roman" w:cs="Times New Roman"/>
          <w:sz w:val="24"/>
          <w:szCs w:val="24"/>
        </w:rPr>
        <w:t>subgrant</w:t>
      </w:r>
      <w:r w:rsidR="005A68B0">
        <w:rPr>
          <w:rFonts w:ascii="Times New Roman" w:hAnsi="Times New Roman" w:cs="Times New Roman"/>
          <w:sz w:val="24"/>
          <w:szCs w:val="24"/>
        </w:rPr>
        <w:t>ees</w:t>
      </w:r>
      <w:proofErr w:type="spellEnd"/>
      <w:r w:rsidR="005A68B0">
        <w:rPr>
          <w:rFonts w:ascii="Times New Roman" w:hAnsi="Times New Roman" w:cs="Times New Roman"/>
          <w:sz w:val="24"/>
          <w:szCs w:val="24"/>
        </w:rPr>
        <w:t>’ quarterly progress reports.</w:t>
      </w:r>
      <w:r w:rsidRPr="00FB58A2">
        <w:rPr>
          <w:rFonts w:ascii="Times New Roman" w:hAnsi="Times New Roman" w:cs="Times New Roman"/>
          <w:sz w:val="24"/>
          <w:szCs w:val="24"/>
        </w:rPr>
        <w:t xml:space="preserve"> </w:t>
      </w:r>
      <w:r w:rsidR="005A68B0" w:rsidRPr="005A68B0">
        <w:rPr>
          <w:rFonts w:ascii="Times New Roman" w:hAnsi="Times New Roman" w:cs="Times New Roman"/>
          <w:sz w:val="24"/>
          <w:szCs w:val="24"/>
        </w:rPr>
        <w:t>All sub-grantees are notified of the performance measures and reporting procedures at the start of each project period. Training and technical assistance are provided through</w:t>
      </w:r>
      <w:r w:rsidR="004134E3">
        <w:rPr>
          <w:rFonts w:ascii="Times New Roman" w:hAnsi="Times New Roman" w:cs="Times New Roman"/>
          <w:sz w:val="24"/>
          <w:szCs w:val="24"/>
        </w:rPr>
        <w:t>out the year to ensure that sub</w:t>
      </w:r>
      <w:r w:rsidR="005A68B0" w:rsidRPr="005A68B0">
        <w:rPr>
          <w:rFonts w:ascii="Times New Roman" w:hAnsi="Times New Roman" w:cs="Times New Roman"/>
          <w:sz w:val="24"/>
          <w:szCs w:val="24"/>
        </w:rPr>
        <w:t xml:space="preserve">grantees understand and are able to comply with the collection of performance measurement data and reporting procedures. </w:t>
      </w:r>
    </w:p>
    <w:p w14:paraId="55C8646F" w14:textId="77777777" w:rsidR="009C38A4" w:rsidRDefault="009C38A4" w:rsidP="00C116DB">
      <w:pPr>
        <w:spacing w:after="0" w:line="240" w:lineRule="auto"/>
        <w:rPr>
          <w:rFonts w:ascii="Times New Roman" w:hAnsi="Times New Roman" w:cs="Times New Roman"/>
          <w:sz w:val="24"/>
          <w:szCs w:val="24"/>
        </w:rPr>
      </w:pPr>
    </w:p>
    <w:p w14:paraId="0D12E58B" w14:textId="1AC423BB" w:rsidR="00FB58A2" w:rsidRDefault="009C38A4" w:rsidP="00C11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Victim Services staff complete Subgrantee Award Report (SAR) entry for Victim Witness programs in PMT. In prior years, other VOCA-funded </w:t>
      </w:r>
      <w:proofErr w:type="spellStart"/>
      <w:r>
        <w:rPr>
          <w:rFonts w:ascii="Times New Roman" w:hAnsi="Times New Roman" w:cs="Times New Roman"/>
          <w:sz w:val="24"/>
          <w:szCs w:val="24"/>
        </w:rPr>
        <w:t>subgrantees</w:t>
      </w:r>
      <w:proofErr w:type="spellEnd"/>
      <w:r>
        <w:rPr>
          <w:rFonts w:ascii="Times New Roman" w:hAnsi="Times New Roman" w:cs="Times New Roman"/>
          <w:sz w:val="24"/>
          <w:szCs w:val="24"/>
        </w:rPr>
        <w:t xml:space="preserve"> completed SARs for their respective programs. This year, an Excel-based SAR template has been developed that subgrantees will complete and submit to DCJS as a condition of funding. Victim Services staff will then input data contained in the SAR template into PMT. This new process will help to ensure accuracy and efficiency in SAR completion.</w:t>
      </w:r>
    </w:p>
    <w:p w14:paraId="3B36E073" w14:textId="77777777" w:rsidR="00C116DB" w:rsidRPr="00FB58A2" w:rsidRDefault="00C116DB" w:rsidP="00C116DB">
      <w:pPr>
        <w:spacing w:after="0" w:line="240" w:lineRule="auto"/>
        <w:rPr>
          <w:rFonts w:ascii="Times New Roman" w:hAnsi="Times New Roman" w:cs="Times New Roman"/>
          <w:sz w:val="24"/>
          <w:szCs w:val="24"/>
        </w:rPr>
      </w:pPr>
    </w:p>
    <w:p w14:paraId="6D53C102" w14:textId="77777777" w:rsidR="00F05AD7" w:rsidRDefault="004134E3" w:rsidP="00C116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to continuously improve data collection efforts, </w:t>
      </w:r>
      <w:r w:rsidR="00FB58A2" w:rsidRPr="00FB58A2">
        <w:rPr>
          <w:rFonts w:ascii="Times New Roman" w:hAnsi="Times New Roman" w:cs="Times New Roman"/>
          <w:sz w:val="24"/>
          <w:szCs w:val="24"/>
        </w:rPr>
        <w:t xml:space="preserve">DCJS developed </w:t>
      </w:r>
      <w:r>
        <w:rPr>
          <w:rFonts w:ascii="Times New Roman" w:hAnsi="Times New Roman" w:cs="Times New Roman"/>
          <w:sz w:val="24"/>
          <w:szCs w:val="24"/>
        </w:rPr>
        <w:t xml:space="preserve">and released </w:t>
      </w:r>
      <w:r w:rsidR="00F05AD7" w:rsidRPr="00F05AD7">
        <w:rPr>
          <w:rFonts w:ascii="Times New Roman" w:hAnsi="Times New Roman" w:cs="Times New Roman"/>
          <w:sz w:val="24"/>
          <w:szCs w:val="24"/>
        </w:rPr>
        <w:t xml:space="preserve">a Request for Proposals to design and support a grants administration software platform. The software will provide subgrantees with a streamlined mechanism through which to submit grant applications, itemized budgets and narratives, and all related grant documentation. DCJS grant monitors will also be able to use the system for enhanced monitoring capabilities and the documentation of such efforts. In addition, the software will enable funded projects to collect and report DCJS required performance data, including PMT required data. </w:t>
      </w:r>
    </w:p>
    <w:p w14:paraId="143079C4" w14:textId="77777777" w:rsidR="00F05AD7" w:rsidRDefault="00F05AD7" w:rsidP="00C116DB">
      <w:pPr>
        <w:spacing w:after="0" w:line="240" w:lineRule="auto"/>
        <w:rPr>
          <w:rFonts w:ascii="Times New Roman" w:hAnsi="Times New Roman" w:cs="Times New Roman"/>
          <w:sz w:val="24"/>
          <w:szCs w:val="24"/>
        </w:rPr>
      </w:pPr>
    </w:p>
    <w:p w14:paraId="3B9643FB" w14:textId="41206E33" w:rsidR="008115CB" w:rsidRDefault="0085196E" w:rsidP="00C11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the RFP process, a vendor has been selected </w:t>
      </w:r>
      <w:r w:rsidR="008115CB">
        <w:rPr>
          <w:rFonts w:ascii="Times New Roman" w:hAnsi="Times New Roman" w:cs="Times New Roman"/>
          <w:sz w:val="24"/>
          <w:szCs w:val="24"/>
        </w:rPr>
        <w:t>and work has begun to design a software system tailored to the needs of DCJS and specific grant programs.</w:t>
      </w:r>
      <w:r>
        <w:rPr>
          <w:rFonts w:ascii="Times New Roman" w:hAnsi="Times New Roman" w:cs="Times New Roman"/>
          <w:sz w:val="24"/>
          <w:szCs w:val="24"/>
        </w:rPr>
        <w:t xml:space="preserve"> </w:t>
      </w:r>
      <w:r w:rsidR="004134E3">
        <w:rPr>
          <w:rFonts w:ascii="Times New Roman" w:hAnsi="Times New Roman" w:cs="Times New Roman"/>
          <w:sz w:val="24"/>
          <w:szCs w:val="24"/>
        </w:rPr>
        <w:t>Upon completion, t</w:t>
      </w:r>
      <w:r w:rsidR="005A68B0">
        <w:rPr>
          <w:rFonts w:ascii="Times New Roman" w:hAnsi="Times New Roman" w:cs="Times New Roman"/>
          <w:sz w:val="24"/>
          <w:szCs w:val="24"/>
        </w:rPr>
        <w:t xml:space="preserve">raining will be developed and technical assistance will be provided to ensure that subgrantees are able to effectively use the new data system for </w:t>
      </w:r>
      <w:r w:rsidR="004F2C09">
        <w:rPr>
          <w:rFonts w:ascii="Times New Roman" w:hAnsi="Times New Roman" w:cs="Times New Roman"/>
          <w:sz w:val="24"/>
          <w:szCs w:val="24"/>
        </w:rPr>
        <w:t xml:space="preserve">data collection and reporting activities. </w:t>
      </w:r>
      <w:r w:rsidR="00FB58A2" w:rsidRPr="00FB58A2">
        <w:rPr>
          <w:rFonts w:ascii="Times New Roman" w:hAnsi="Times New Roman" w:cs="Times New Roman"/>
          <w:sz w:val="24"/>
          <w:szCs w:val="24"/>
        </w:rPr>
        <w:t xml:space="preserve">Once the new software has been deployed and adequate training has been provided, </w:t>
      </w:r>
      <w:r w:rsidR="004134E3">
        <w:rPr>
          <w:rFonts w:ascii="Times New Roman" w:hAnsi="Times New Roman" w:cs="Times New Roman"/>
          <w:sz w:val="24"/>
          <w:szCs w:val="24"/>
        </w:rPr>
        <w:t>it is anticipated that</w:t>
      </w:r>
      <w:r w:rsidR="00FB58A2" w:rsidRPr="00FB58A2">
        <w:rPr>
          <w:rFonts w:ascii="Times New Roman" w:hAnsi="Times New Roman" w:cs="Times New Roman"/>
          <w:sz w:val="24"/>
          <w:szCs w:val="24"/>
        </w:rPr>
        <w:t xml:space="preserve"> all </w:t>
      </w:r>
      <w:r w:rsidR="004134E3">
        <w:rPr>
          <w:rFonts w:ascii="Times New Roman" w:hAnsi="Times New Roman" w:cs="Times New Roman"/>
          <w:sz w:val="24"/>
          <w:szCs w:val="24"/>
        </w:rPr>
        <w:t>subgrantees will</w:t>
      </w:r>
      <w:r w:rsidR="00FB58A2" w:rsidRPr="00FB58A2">
        <w:rPr>
          <w:rFonts w:ascii="Times New Roman" w:hAnsi="Times New Roman" w:cs="Times New Roman"/>
          <w:sz w:val="24"/>
          <w:szCs w:val="24"/>
        </w:rPr>
        <w:t xml:space="preserve"> enter SAR and/or performance data into PMT directly. </w:t>
      </w:r>
      <w:r w:rsidR="004134E3">
        <w:rPr>
          <w:rFonts w:ascii="Times New Roman" w:hAnsi="Times New Roman" w:cs="Times New Roman"/>
          <w:sz w:val="24"/>
          <w:szCs w:val="24"/>
        </w:rPr>
        <w:t>The expected timeline for this project is</w:t>
      </w:r>
      <w:r w:rsidR="00FB58A2" w:rsidRPr="00FB58A2">
        <w:rPr>
          <w:rFonts w:ascii="Times New Roman" w:hAnsi="Times New Roman" w:cs="Times New Roman"/>
          <w:sz w:val="24"/>
          <w:szCs w:val="24"/>
        </w:rPr>
        <w:t xml:space="preserve"> </w:t>
      </w:r>
      <w:r w:rsidR="008115CB">
        <w:rPr>
          <w:rFonts w:ascii="Times New Roman" w:hAnsi="Times New Roman" w:cs="Times New Roman"/>
          <w:sz w:val="24"/>
          <w:szCs w:val="24"/>
        </w:rPr>
        <w:t>12</w:t>
      </w:r>
      <w:r w:rsidR="00FB58A2" w:rsidRPr="00FB58A2">
        <w:rPr>
          <w:rFonts w:ascii="Times New Roman" w:hAnsi="Times New Roman" w:cs="Times New Roman"/>
          <w:sz w:val="24"/>
          <w:szCs w:val="24"/>
        </w:rPr>
        <w:t xml:space="preserve"> months. </w:t>
      </w:r>
      <w:r w:rsidR="008115CB" w:rsidRPr="00FB58A2">
        <w:rPr>
          <w:rFonts w:ascii="Times New Roman" w:hAnsi="Times New Roman" w:cs="Times New Roman"/>
          <w:sz w:val="24"/>
          <w:szCs w:val="24"/>
        </w:rPr>
        <w:t xml:space="preserve">In the interim, </w:t>
      </w:r>
      <w:r w:rsidR="008115CB">
        <w:rPr>
          <w:rFonts w:ascii="Times New Roman" w:hAnsi="Times New Roman" w:cs="Times New Roman"/>
          <w:sz w:val="24"/>
          <w:szCs w:val="24"/>
        </w:rPr>
        <w:t xml:space="preserve">Victims Services staff work to ensure that </w:t>
      </w:r>
      <w:r w:rsidR="008115CB" w:rsidRPr="00FB58A2">
        <w:rPr>
          <w:rFonts w:ascii="Times New Roman" w:hAnsi="Times New Roman" w:cs="Times New Roman"/>
          <w:sz w:val="24"/>
          <w:szCs w:val="24"/>
        </w:rPr>
        <w:t>SAR</w:t>
      </w:r>
      <w:r w:rsidR="008115CB">
        <w:rPr>
          <w:rFonts w:ascii="Times New Roman" w:hAnsi="Times New Roman" w:cs="Times New Roman"/>
          <w:sz w:val="24"/>
          <w:szCs w:val="24"/>
        </w:rPr>
        <w:t xml:space="preserve"> entry</w:t>
      </w:r>
      <w:r w:rsidR="008115CB" w:rsidRPr="00FB58A2">
        <w:rPr>
          <w:rFonts w:ascii="Times New Roman" w:hAnsi="Times New Roman" w:cs="Times New Roman"/>
          <w:sz w:val="24"/>
          <w:szCs w:val="24"/>
        </w:rPr>
        <w:t xml:space="preserve"> and ongoing quarterly performance data entry activi</w:t>
      </w:r>
      <w:r w:rsidR="008115CB">
        <w:rPr>
          <w:rFonts w:ascii="Times New Roman" w:hAnsi="Times New Roman" w:cs="Times New Roman"/>
          <w:sz w:val="24"/>
          <w:szCs w:val="24"/>
        </w:rPr>
        <w:t xml:space="preserve">ties are completed. </w:t>
      </w:r>
    </w:p>
    <w:p w14:paraId="2BDE17A0" w14:textId="77777777" w:rsidR="008115CB" w:rsidRDefault="008115CB" w:rsidP="00C116DB">
      <w:pPr>
        <w:spacing w:after="0" w:line="240" w:lineRule="auto"/>
        <w:rPr>
          <w:rFonts w:ascii="Times New Roman" w:hAnsi="Times New Roman" w:cs="Times New Roman"/>
          <w:sz w:val="24"/>
          <w:szCs w:val="24"/>
        </w:rPr>
      </w:pPr>
    </w:p>
    <w:p w14:paraId="7E70C038" w14:textId="77777777" w:rsidR="008115CB" w:rsidRDefault="008115CB" w:rsidP="00C116DB">
      <w:pPr>
        <w:spacing w:after="0" w:line="240" w:lineRule="auto"/>
        <w:rPr>
          <w:rFonts w:ascii="Times New Roman" w:hAnsi="Times New Roman" w:cs="Times New Roman"/>
          <w:sz w:val="24"/>
          <w:szCs w:val="24"/>
        </w:rPr>
      </w:pPr>
    </w:p>
    <w:p w14:paraId="5F76FF8E" w14:textId="77777777" w:rsidR="00C116DB" w:rsidRPr="002C6AEE" w:rsidRDefault="00C116DB" w:rsidP="00C116DB">
      <w:pPr>
        <w:pStyle w:val="NoSpacing"/>
        <w:rPr>
          <w:rFonts w:ascii="Times New Roman" w:hAnsi="Times New Roman" w:cs="Times New Roman"/>
          <w:sz w:val="24"/>
          <w:szCs w:val="24"/>
        </w:rPr>
      </w:pPr>
    </w:p>
    <w:p w14:paraId="3FAAF793" w14:textId="77777777" w:rsidR="005E7C34" w:rsidRPr="00FB58A2" w:rsidRDefault="005E7C34">
      <w:pPr>
        <w:rPr>
          <w:rFonts w:ascii="Times New Roman" w:hAnsi="Times New Roman" w:cs="Times New Roman"/>
          <w:sz w:val="24"/>
          <w:szCs w:val="24"/>
        </w:rPr>
      </w:pPr>
    </w:p>
    <w:sectPr w:rsidR="005E7C34" w:rsidRPr="00FB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34"/>
    <w:rsid w:val="00196CD5"/>
    <w:rsid w:val="003C1177"/>
    <w:rsid w:val="004134E3"/>
    <w:rsid w:val="00467CE2"/>
    <w:rsid w:val="004B7999"/>
    <w:rsid w:val="004F2C09"/>
    <w:rsid w:val="005A68B0"/>
    <w:rsid w:val="005C3F0C"/>
    <w:rsid w:val="005E7C34"/>
    <w:rsid w:val="008115CB"/>
    <w:rsid w:val="00823FF2"/>
    <w:rsid w:val="0085196E"/>
    <w:rsid w:val="009C38A4"/>
    <w:rsid w:val="00A44163"/>
    <w:rsid w:val="00AE0F4D"/>
    <w:rsid w:val="00C116DB"/>
    <w:rsid w:val="00C83EE7"/>
    <w:rsid w:val="00DA2589"/>
    <w:rsid w:val="00DC28FE"/>
    <w:rsid w:val="00DC38A6"/>
    <w:rsid w:val="00DF4FC5"/>
    <w:rsid w:val="00E56B7A"/>
    <w:rsid w:val="00ED0F1C"/>
    <w:rsid w:val="00F05AD7"/>
    <w:rsid w:val="00FB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433C"/>
  <w15:docId w15:val="{94E8B0F1-1913-469D-A562-8044F278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7CE2"/>
    <w:rPr>
      <w:sz w:val="16"/>
      <w:szCs w:val="16"/>
    </w:rPr>
  </w:style>
  <w:style w:type="paragraph" w:styleId="CommentText">
    <w:name w:val="annotation text"/>
    <w:basedOn w:val="Normal"/>
    <w:link w:val="CommentTextChar"/>
    <w:uiPriority w:val="99"/>
    <w:semiHidden/>
    <w:unhideWhenUsed/>
    <w:rsid w:val="00467CE2"/>
    <w:pPr>
      <w:spacing w:line="240" w:lineRule="auto"/>
    </w:pPr>
    <w:rPr>
      <w:sz w:val="20"/>
      <w:szCs w:val="20"/>
    </w:rPr>
  </w:style>
  <w:style w:type="character" w:customStyle="1" w:styleId="CommentTextChar">
    <w:name w:val="Comment Text Char"/>
    <w:basedOn w:val="DefaultParagraphFont"/>
    <w:link w:val="CommentText"/>
    <w:uiPriority w:val="99"/>
    <w:semiHidden/>
    <w:rsid w:val="00467CE2"/>
    <w:rPr>
      <w:sz w:val="20"/>
      <w:szCs w:val="20"/>
    </w:rPr>
  </w:style>
  <w:style w:type="paragraph" w:styleId="CommentSubject">
    <w:name w:val="annotation subject"/>
    <w:basedOn w:val="CommentText"/>
    <w:next w:val="CommentText"/>
    <w:link w:val="CommentSubjectChar"/>
    <w:uiPriority w:val="99"/>
    <w:semiHidden/>
    <w:unhideWhenUsed/>
    <w:rsid w:val="00467CE2"/>
    <w:rPr>
      <w:b/>
      <w:bCs/>
    </w:rPr>
  </w:style>
  <w:style w:type="character" w:customStyle="1" w:styleId="CommentSubjectChar">
    <w:name w:val="Comment Subject Char"/>
    <w:basedOn w:val="CommentTextChar"/>
    <w:link w:val="CommentSubject"/>
    <w:uiPriority w:val="99"/>
    <w:semiHidden/>
    <w:rsid w:val="00467CE2"/>
    <w:rPr>
      <w:b/>
      <w:bCs/>
      <w:sz w:val="20"/>
      <w:szCs w:val="20"/>
    </w:rPr>
  </w:style>
  <w:style w:type="paragraph" w:styleId="BalloonText">
    <w:name w:val="Balloon Text"/>
    <w:basedOn w:val="Normal"/>
    <w:link w:val="BalloonTextChar"/>
    <w:uiPriority w:val="99"/>
    <w:semiHidden/>
    <w:unhideWhenUsed/>
    <w:rsid w:val="0046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E2"/>
    <w:rPr>
      <w:rFonts w:ascii="Segoe UI" w:hAnsi="Segoe UI" w:cs="Segoe UI"/>
      <w:sz w:val="18"/>
      <w:szCs w:val="18"/>
    </w:rPr>
  </w:style>
  <w:style w:type="paragraph" w:styleId="NoSpacing">
    <w:name w:val="No Spacing"/>
    <w:uiPriority w:val="1"/>
    <w:qFormat/>
    <w:rsid w:val="00C116DB"/>
    <w:pPr>
      <w:spacing w:after="0" w:line="240" w:lineRule="auto"/>
    </w:pPr>
  </w:style>
  <w:style w:type="paragraph" w:styleId="Revision">
    <w:name w:val="Revision"/>
    <w:hidden/>
    <w:uiPriority w:val="99"/>
    <w:semiHidden/>
    <w:rsid w:val="00ED0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Mahoney, John (DCJS)</dc:creator>
  <cp:lastModifiedBy>Kristina Vadas</cp:lastModifiedBy>
  <cp:revision>2</cp:revision>
  <dcterms:created xsi:type="dcterms:W3CDTF">2020-05-14T16:56:00Z</dcterms:created>
  <dcterms:modified xsi:type="dcterms:W3CDTF">2020-05-14T16:56:00Z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768406890</vt:i4>
  </property>
</Properties>
</file>